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FA9" w:rsidRDefault="00902FA9" w:rsidP="00902FA9">
      <w:pPr>
        <w:autoSpaceDE w:val="0"/>
        <w:autoSpaceDN w:val="0"/>
        <w:spacing w:before="111" w:line="240" w:lineRule="atLeast"/>
        <w:ind w:right="6"/>
        <w:jc w:val="left"/>
        <w:rPr>
          <w:rFonts w:ascii="仿宋_GB2312" w:eastAsia="仿宋_GB2312" w:hAnsi="仿宋_GB2312" w:cs="仿宋_GB2312" w:hint="eastAsia"/>
          <w:b/>
          <w:color w:val="000000"/>
          <w:sz w:val="32"/>
          <w:szCs w:val="32"/>
        </w:rPr>
      </w:pPr>
      <w:r>
        <w:rPr>
          <w:rFonts w:ascii="仿宋_GB2312" w:eastAsia="仿宋_GB2312" w:hAnsi="仿宋_GB2312" w:cs="仿宋_GB2312" w:hint="eastAsia"/>
          <w:b/>
          <w:color w:val="000000"/>
          <w:sz w:val="32"/>
          <w:szCs w:val="32"/>
        </w:rPr>
        <w:t>附件1</w:t>
      </w:r>
    </w:p>
    <w:p w:rsidR="00902FA9" w:rsidRDefault="00902FA9" w:rsidP="00902FA9">
      <w:pPr>
        <w:autoSpaceDE w:val="0"/>
        <w:autoSpaceDN w:val="0"/>
        <w:spacing w:before="111" w:line="240" w:lineRule="atLeast"/>
        <w:ind w:right="6"/>
        <w:jc w:val="center"/>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202</w:t>
      </w:r>
      <w:r w:rsidR="00A61DB6">
        <w:rPr>
          <w:rFonts w:ascii="仿宋_GB2312" w:eastAsia="仿宋_GB2312" w:hAnsi="仿宋_GB2312" w:cs="仿宋_GB2312" w:hint="eastAsia"/>
          <w:b/>
          <w:color w:val="000000"/>
          <w:sz w:val="32"/>
          <w:szCs w:val="32"/>
        </w:rPr>
        <w:t>1</w:t>
      </w:r>
      <w:r>
        <w:rPr>
          <w:rFonts w:ascii="仿宋_GB2312" w:eastAsia="仿宋_GB2312" w:hAnsi="仿宋_GB2312" w:cs="仿宋_GB2312" w:hint="eastAsia"/>
          <w:b/>
          <w:color w:val="000000"/>
          <w:sz w:val="32"/>
          <w:szCs w:val="32"/>
        </w:rPr>
        <w:t>年丽水市莲都区国有资产投资经营有限公司公开招聘工作人员岗位信息计划表</w:t>
      </w:r>
    </w:p>
    <w:tbl>
      <w:tblPr>
        <w:tblpPr w:leftFromText="180" w:rightFromText="180" w:vertAnchor="text" w:horzAnchor="margin" w:tblpX="15" w:tblpY="641"/>
        <w:tblOverlap w:val="never"/>
        <w:tblW w:w="13845" w:type="dxa"/>
        <w:tblLayout w:type="fixed"/>
        <w:tblCellMar>
          <w:left w:w="0" w:type="dxa"/>
          <w:right w:w="0" w:type="dxa"/>
        </w:tblCellMar>
        <w:tblLook w:val="04A0"/>
      </w:tblPr>
      <w:tblGrid>
        <w:gridCol w:w="1159"/>
        <w:gridCol w:w="795"/>
        <w:gridCol w:w="749"/>
        <w:gridCol w:w="1423"/>
        <w:gridCol w:w="2212"/>
        <w:gridCol w:w="1711"/>
        <w:gridCol w:w="1070"/>
        <w:gridCol w:w="4726"/>
      </w:tblGrid>
      <w:tr w:rsidR="00902FA9" w:rsidTr="009724DA">
        <w:trPr>
          <w:trHeight w:val="541"/>
        </w:trPr>
        <w:tc>
          <w:tcPr>
            <w:tcW w:w="11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02FA9" w:rsidRDefault="00902FA9" w:rsidP="009724D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hint="eastAsia"/>
                <w:b/>
                <w:color w:val="000000"/>
                <w:kern w:val="0"/>
                <w:sz w:val="20"/>
                <w:szCs w:val="20"/>
              </w:rPr>
              <w:t xml:space="preserve">招聘岗位        </w:t>
            </w:r>
          </w:p>
        </w:tc>
        <w:tc>
          <w:tcPr>
            <w:tcW w:w="7960" w:type="dxa"/>
            <w:gridSpan w:val="6"/>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02FA9" w:rsidRDefault="00902FA9" w:rsidP="009724D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hint="eastAsia"/>
                <w:b/>
                <w:color w:val="000000"/>
                <w:kern w:val="0"/>
                <w:sz w:val="20"/>
                <w:szCs w:val="20"/>
              </w:rPr>
              <w:t>所  需  资  格  条  件</w:t>
            </w:r>
          </w:p>
        </w:tc>
        <w:tc>
          <w:tcPr>
            <w:tcW w:w="472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02FA9" w:rsidRDefault="00902FA9" w:rsidP="009724D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hint="eastAsia"/>
                <w:b/>
                <w:color w:val="000000"/>
                <w:kern w:val="0"/>
                <w:sz w:val="20"/>
                <w:szCs w:val="20"/>
              </w:rPr>
              <w:t>备  注</w:t>
            </w:r>
          </w:p>
        </w:tc>
      </w:tr>
      <w:tr w:rsidR="00902FA9" w:rsidTr="009724DA">
        <w:trPr>
          <w:trHeight w:val="552"/>
        </w:trPr>
        <w:tc>
          <w:tcPr>
            <w:tcW w:w="1159" w:type="dxa"/>
            <w:vMerge/>
            <w:tcBorders>
              <w:top w:val="single" w:sz="4" w:space="0" w:color="000000"/>
              <w:left w:val="single" w:sz="4" w:space="0" w:color="000000"/>
              <w:bottom w:val="single" w:sz="4" w:space="0" w:color="000000"/>
              <w:right w:val="single" w:sz="4" w:space="0" w:color="000000"/>
            </w:tcBorders>
            <w:vAlign w:val="center"/>
            <w:hideMark/>
          </w:tcPr>
          <w:p w:rsidR="00902FA9" w:rsidRDefault="00902FA9" w:rsidP="009724DA">
            <w:pPr>
              <w:widowControl/>
              <w:jc w:val="left"/>
              <w:rPr>
                <w:rFonts w:ascii="仿宋_GB2312" w:eastAsia="仿宋_GB2312" w:hAnsi="宋体" w:cs="仿宋_GB2312"/>
                <w:b/>
                <w:color w:val="000000"/>
                <w:sz w:val="20"/>
                <w:szCs w:val="20"/>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02FA9" w:rsidRDefault="00902FA9" w:rsidP="009724D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hint="eastAsia"/>
                <w:b/>
                <w:color w:val="000000"/>
                <w:kern w:val="0"/>
                <w:sz w:val="20"/>
                <w:szCs w:val="20"/>
              </w:rPr>
              <w:t>招聘人数</w:t>
            </w:r>
          </w:p>
        </w:tc>
        <w:tc>
          <w:tcPr>
            <w:tcW w:w="74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02FA9" w:rsidRDefault="00902FA9" w:rsidP="009724D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hint="eastAsia"/>
                <w:b/>
                <w:color w:val="000000"/>
                <w:kern w:val="0"/>
                <w:sz w:val="20"/>
                <w:szCs w:val="20"/>
              </w:rPr>
              <w:t>性别</w:t>
            </w:r>
          </w:p>
        </w:tc>
        <w:tc>
          <w:tcPr>
            <w:tcW w:w="142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02FA9" w:rsidRDefault="00902FA9" w:rsidP="009724D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hint="eastAsia"/>
                <w:b/>
                <w:color w:val="000000"/>
                <w:kern w:val="0"/>
                <w:sz w:val="20"/>
                <w:szCs w:val="20"/>
              </w:rPr>
              <w:t>学历要求</w:t>
            </w:r>
          </w:p>
        </w:tc>
        <w:tc>
          <w:tcPr>
            <w:tcW w:w="221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02FA9" w:rsidRDefault="00902FA9" w:rsidP="009724D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hint="eastAsia"/>
                <w:b/>
                <w:color w:val="000000"/>
                <w:kern w:val="0"/>
                <w:sz w:val="20"/>
                <w:szCs w:val="20"/>
              </w:rPr>
              <w:t>所学专业要求</w:t>
            </w:r>
          </w:p>
        </w:tc>
        <w:tc>
          <w:tcPr>
            <w:tcW w:w="171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02FA9" w:rsidRDefault="00902FA9" w:rsidP="009724D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hint="eastAsia"/>
                <w:b/>
                <w:color w:val="000000"/>
                <w:kern w:val="0"/>
                <w:sz w:val="20"/>
                <w:szCs w:val="20"/>
              </w:rPr>
              <w:t>最高年龄以下(年月日后出生)</w:t>
            </w:r>
          </w:p>
        </w:tc>
        <w:tc>
          <w:tcPr>
            <w:tcW w:w="107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02FA9" w:rsidRDefault="00902FA9" w:rsidP="009724D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hint="eastAsia"/>
                <w:b/>
                <w:color w:val="000000"/>
                <w:kern w:val="0"/>
                <w:sz w:val="20"/>
                <w:szCs w:val="20"/>
              </w:rPr>
              <w:t>户籍要求</w:t>
            </w:r>
          </w:p>
        </w:tc>
        <w:tc>
          <w:tcPr>
            <w:tcW w:w="4726" w:type="dxa"/>
            <w:vMerge/>
            <w:tcBorders>
              <w:top w:val="single" w:sz="4" w:space="0" w:color="000000"/>
              <w:left w:val="single" w:sz="4" w:space="0" w:color="000000"/>
              <w:bottom w:val="single" w:sz="4" w:space="0" w:color="000000"/>
              <w:right w:val="single" w:sz="4" w:space="0" w:color="000000"/>
            </w:tcBorders>
            <w:vAlign w:val="center"/>
            <w:hideMark/>
          </w:tcPr>
          <w:p w:rsidR="00902FA9" w:rsidRDefault="00902FA9" w:rsidP="009724DA">
            <w:pPr>
              <w:widowControl/>
              <w:jc w:val="left"/>
              <w:rPr>
                <w:rFonts w:ascii="仿宋_GB2312" w:eastAsia="仿宋_GB2312" w:hAnsi="宋体" w:cs="仿宋_GB2312"/>
                <w:b/>
                <w:color w:val="000000"/>
                <w:sz w:val="20"/>
                <w:szCs w:val="20"/>
              </w:rPr>
            </w:pPr>
          </w:p>
        </w:tc>
      </w:tr>
      <w:tr w:rsidR="00902FA9" w:rsidTr="009724DA">
        <w:trPr>
          <w:trHeight w:hRule="exact" w:val="1604"/>
        </w:trPr>
        <w:tc>
          <w:tcPr>
            <w:tcW w:w="11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02FA9" w:rsidRDefault="00902FA9" w:rsidP="009724D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sz w:val="20"/>
                <w:szCs w:val="20"/>
              </w:rPr>
              <w:t>办公室岗</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02FA9" w:rsidRDefault="00902FA9" w:rsidP="009724D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1</w:t>
            </w:r>
          </w:p>
        </w:tc>
        <w:tc>
          <w:tcPr>
            <w:tcW w:w="74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02FA9" w:rsidRDefault="00902FA9" w:rsidP="009724D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sz w:val="20"/>
                <w:szCs w:val="20"/>
              </w:rPr>
              <w:t>不限</w:t>
            </w:r>
          </w:p>
        </w:tc>
        <w:tc>
          <w:tcPr>
            <w:tcW w:w="142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02FA9" w:rsidRDefault="00902FA9" w:rsidP="009724DA">
            <w:pPr>
              <w:widowControl/>
              <w:jc w:val="center"/>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全日制专科及以上</w:t>
            </w:r>
          </w:p>
        </w:tc>
        <w:tc>
          <w:tcPr>
            <w:tcW w:w="221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02FA9" w:rsidRDefault="00902FA9" w:rsidP="009724D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sz w:val="20"/>
                <w:szCs w:val="20"/>
              </w:rPr>
              <w:t xml:space="preserve">汉语言文学、高级文秘、文秘教育、汉语言、新闻学、传媒学、媒体创意、网络与新媒体、新媒体与信息网络、国际商务 </w:t>
            </w:r>
          </w:p>
        </w:tc>
        <w:tc>
          <w:tcPr>
            <w:tcW w:w="171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02FA9" w:rsidRDefault="00902FA9" w:rsidP="009724D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35周岁以下（1985年1月11日以后出生）</w:t>
            </w:r>
          </w:p>
        </w:tc>
        <w:tc>
          <w:tcPr>
            <w:tcW w:w="107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02FA9" w:rsidRDefault="00902FA9" w:rsidP="009724D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丽水市</w:t>
            </w:r>
          </w:p>
        </w:tc>
        <w:tc>
          <w:tcPr>
            <w:tcW w:w="472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902FA9" w:rsidRDefault="00902FA9" w:rsidP="009724DA">
            <w:pPr>
              <w:widowControl/>
              <w:jc w:val="left"/>
              <w:textAlignment w:val="center"/>
              <w:rPr>
                <w:rFonts w:ascii="仿宋_GB2312" w:eastAsia="仿宋_GB2312" w:hAnsi="宋体" w:cs="仿宋_GB2312"/>
                <w:color w:val="000000"/>
                <w:sz w:val="20"/>
                <w:szCs w:val="20"/>
              </w:rPr>
            </w:pPr>
          </w:p>
        </w:tc>
      </w:tr>
      <w:tr w:rsidR="00902FA9" w:rsidTr="009724DA">
        <w:trPr>
          <w:trHeight w:hRule="exact" w:val="1589"/>
        </w:trPr>
        <w:tc>
          <w:tcPr>
            <w:tcW w:w="11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02FA9" w:rsidRDefault="00902FA9" w:rsidP="009724D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sz w:val="20"/>
                <w:szCs w:val="20"/>
              </w:rPr>
              <w:t>战略投资岗1</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02FA9" w:rsidRDefault="00902FA9" w:rsidP="009724D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1</w:t>
            </w:r>
          </w:p>
        </w:tc>
        <w:tc>
          <w:tcPr>
            <w:tcW w:w="74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02FA9" w:rsidRDefault="00902FA9" w:rsidP="009724D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男</w:t>
            </w:r>
          </w:p>
        </w:tc>
        <w:tc>
          <w:tcPr>
            <w:tcW w:w="142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02FA9" w:rsidRDefault="00902FA9" w:rsidP="009724DA">
            <w:pPr>
              <w:widowControl/>
              <w:jc w:val="center"/>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全日制专科及以上</w:t>
            </w:r>
          </w:p>
        </w:tc>
        <w:tc>
          <w:tcPr>
            <w:tcW w:w="221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02FA9" w:rsidRDefault="00902FA9" w:rsidP="009724DA">
            <w:pPr>
              <w:widowControl/>
              <w:tabs>
                <w:tab w:val="right" w:pos="2580"/>
              </w:tabs>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sz w:val="20"/>
                <w:szCs w:val="20"/>
              </w:rPr>
              <w:t>水利水电工程、工程造价管理、土木工程、房屋建筑工程、工程管理</w:t>
            </w:r>
          </w:p>
        </w:tc>
        <w:tc>
          <w:tcPr>
            <w:tcW w:w="171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02FA9" w:rsidRDefault="00902FA9" w:rsidP="009724D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35周岁以下（1985年1月11日以后出生）</w:t>
            </w:r>
          </w:p>
        </w:tc>
        <w:tc>
          <w:tcPr>
            <w:tcW w:w="107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02FA9" w:rsidRDefault="00902FA9" w:rsidP="009724D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丽水市</w:t>
            </w:r>
          </w:p>
        </w:tc>
        <w:tc>
          <w:tcPr>
            <w:tcW w:w="472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902FA9" w:rsidRDefault="00902FA9" w:rsidP="009724DA">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sz w:val="20"/>
                <w:szCs w:val="20"/>
              </w:rPr>
              <w:t>具有2年以上相关专业工作经验，持有高级职称的年龄可放宽到40周岁以下（</w:t>
            </w:r>
            <w:r>
              <w:rPr>
                <w:rFonts w:ascii="仿宋_GB2312" w:eastAsia="仿宋_GB2312" w:hAnsi="宋体" w:cs="仿宋_GB2312" w:hint="eastAsia"/>
                <w:color w:val="000000"/>
                <w:kern w:val="0"/>
                <w:sz w:val="20"/>
                <w:szCs w:val="20"/>
              </w:rPr>
              <w:t>1980年1月12日</w:t>
            </w:r>
            <w:r>
              <w:rPr>
                <w:rFonts w:ascii="仿宋_GB2312" w:eastAsia="仿宋_GB2312" w:hAnsi="宋体" w:cs="仿宋_GB2312" w:hint="eastAsia"/>
                <w:color w:val="000000"/>
                <w:sz w:val="20"/>
                <w:szCs w:val="20"/>
              </w:rPr>
              <w:t>以后出生）。</w:t>
            </w:r>
            <w:r>
              <w:rPr>
                <w:rFonts w:ascii="仿宋_GB2312" w:eastAsia="仿宋_GB2312" w:hAnsi="宋体" w:cs="仿宋_GB2312" w:hint="eastAsia"/>
                <w:color w:val="000000"/>
                <w:kern w:val="0"/>
                <w:sz w:val="20"/>
                <w:szCs w:val="20"/>
              </w:rPr>
              <w:t>工作经验以社保缴纳凭证为依据；工作经历计算截止时间为2021年1月11日。</w:t>
            </w:r>
          </w:p>
        </w:tc>
      </w:tr>
      <w:tr w:rsidR="00902FA9" w:rsidTr="009724DA">
        <w:trPr>
          <w:trHeight w:hRule="exact" w:val="1068"/>
        </w:trPr>
        <w:tc>
          <w:tcPr>
            <w:tcW w:w="11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02FA9" w:rsidRDefault="00902FA9" w:rsidP="009724D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sz w:val="20"/>
                <w:szCs w:val="20"/>
              </w:rPr>
              <w:t>战略投资岗2</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02FA9" w:rsidRDefault="00902FA9" w:rsidP="009724D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1</w:t>
            </w:r>
          </w:p>
        </w:tc>
        <w:tc>
          <w:tcPr>
            <w:tcW w:w="74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02FA9" w:rsidRDefault="00902FA9" w:rsidP="009724D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sz w:val="20"/>
                <w:szCs w:val="20"/>
              </w:rPr>
              <w:t>不限</w:t>
            </w:r>
          </w:p>
        </w:tc>
        <w:tc>
          <w:tcPr>
            <w:tcW w:w="142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02FA9" w:rsidRDefault="00902FA9" w:rsidP="009724DA">
            <w:pPr>
              <w:widowControl/>
              <w:jc w:val="center"/>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 xml:space="preserve"> 本科及以上</w:t>
            </w:r>
          </w:p>
        </w:tc>
        <w:tc>
          <w:tcPr>
            <w:tcW w:w="221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02FA9" w:rsidRDefault="00902FA9" w:rsidP="009724D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sz w:val="20"/>
                <w:szCs w:val="20"/>
              </w:rPr>
              <w:t>商务管理、投资学、法学</w:t>
            </w:r>
          </w:p>
        </w:tc>
        <w:tc>
          <w:tcPr>
            <w:tcW w:w="171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02FA9" w:rsidRDefault="00902FA9" w:rsidP="009724D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30周岁以下（1990年1月11日以后出生）</w:t>
            </w:r>
          </w:p>
        </w:tc>
        <w:tc>
          <w:tcPr>
            <w:tcW w:w="107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902FA9" w:rsidRDefault="00902FA9" w:rsidP="009724D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莲都区</w:t>
            </w:r>
          </w:p>
        </w:tc>
        <w:tc>
          <w:tcPr>
            <w:tcW w:w="472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902FA9" w:rsidRDefault="00902FA9" w:rsidP="009724DA">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具有3年以上商务管理、投资、法律相关工作经历。工作经验以社保缴纳凭证为依据；工作经历计算截止时间为2021年1月11日。</w:t>
            </w:r>
          </w:p>
        </w:tc>
      </w:tr>
    </w:tbl>
    <w:p w:rsidR="00303E66" w:rsidRPr="00902FA9" w:rsidRDefault="00303E66"/>
    <w:sectPr w:rsidR="00303E66" w:rsidRPr="00902FA9" w:rsidSect="00902FA9">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E66" w:rsidRDefault="00303E66" w:rsidP="00902FA9">
      <w:r>
        <w:separator/>
      </w:r>
    </w:p>
  </w:endnote>
  <w:endnote w:type="continuationSeparator" w:id="1">
    <w:p w:rsidR="00303E66" w:rsidRDefault="00303E66" w:rsidP="00902F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E66" w:rsidRDefault="00303E66" w:rsidP="00902FA9">
      <w:r>
        <w:separator/>
      </w:r>
    </w:p>
  </w:footnote>
  <w:footnote w:type="continuationSeparator" w:id="1">
    <w:p w:rsidR="00303E66" w:rsidRDefault="00303E66" w:rsidP="00902F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2FA9"/>
    <w:rsid w:val="00092BC9"/>
    <w:rsid w:val="00303E66"/>
    <w:rsid w:val="00902FA9"/>
    <w:rsid w:val="00A61D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FA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02F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02FA9"/>
    <w:rPr>
      <w:sz w:val="18"/>
      <w:szCs w:val="18"/>
    </w:rPr>
  </w:style>
  <w:style w:type="paragraph" w:styleId="a4">
    <w:name w:val="footer"/>
    <w:basedOn w:val="a"/>
    <w:link w:val="Char0"/>
    <w:uiPriority w:val="99"/>
    <w:semiHidden/>
    <w:unhideWhenUsed/>
    <w:rsid w:val="00902FA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02FA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438</Characters>
  <Application>Microsoft Office Word</Application>
  <DocSecurity>0</DocSecurity>
  <Lines>3</Lines>
  <Paragraphs>1</Paragraphs>
  <ScaleCrop>false</ScaleCrop>
  <Company>china</Company>
  <LinksUpToDate>false</LinksUpToDate>
  <CharactersWithSpaces>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4</cp:revision>
  <dcterms:created xsi:type="dcterms:W3CDTF">2021-01-05T03:12:00Z</dcterms:created>
  <dcterms:modified xsi:type="dcterms:W3CDTF">2021-01-05T03:13:00Z</dcterms:modified>
</cp:coreProperties>
</file>